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FF0AE" w14:textId="791412A4" w:rsidR="00FE1796" w:rsidRPr="00F82A7F" w:rsidRDefault="00F82A7F" w:rsidP="00F82A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2A7F">
        <w:rPr>
          <w:rFonts w:ascii="TH SarabunPSK" w:hAnsi="TH SarabunPSK" w:cs="TH SarabunPSK"/>
          <w:b/>
          <w:bCs/>
          <w:sz w:val="36"/>
          <w:szCs w:val="36"/>
          <w:cs/>
        </w:rPr>
        <w:t>คำแถลงการงบประมาณ</w:t>
      </w:r>
    </w:p>
    <w:p w14:paraId="121C0369" w14:textId="2574BB1E" w:rsidR="00F82A7F" w:rsidRPr="00F82A7F" w:rsidRDefault="00F82A7F" w:rsidP="00F82A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2A7F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ประกอบงบประมาณรายจ่ายประจำปีงบประมาณ พ.ศ.</w:t>
      </w:r>
      <w:r w:rsidR="00F540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82A7F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</w:p>
    <w:p w14:paraId="7F911459" w14:textId="06B2D142" w:rsidR="00F82A7F" w:rsidRDefault="00F82A7F" w:rsidP="00F82A7F">
      <w:pPr>
        <w:rPr>
          <w:rFonts w:ascii="TH SarabunPSK" w:hAnsi="TH SarabunPSK" w:cs="TH SarabunPSK"/>
          <w:b/>
          <w:bCs/>
          <w:sz w:val="32"/>
          <w:szCs w:val="32"/>
        </w:rPr>
      </w:pPr>
      <w:r w:rsidRPr="00F82A7F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ท่านประธานสภาฯ และสมาชิกสภาเทศบาล</w:t>
      </w:r>
      <w:r w:rsidR="00524BCD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ตำบลควนเสาธง</w:t>
      </w:r>
    </w:p>
    <w:p w14:paraId="1512807C" w14:textId="478587CA" w:rsidR="00524BCD" w:rsidRDefault="00524BCD" w:rsidP="00524BC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บัดนี้ถึงเวลาที่คณะผู้บริหารของเทศบาลตำบลควนเสาธง จะได้เสนอร่างเทศบัญญัติ งบประมาณรายจ่ายประจำปีต่อสภาเทศบาลตำบลควนเสาธงอีกครั้งหนึ่ง  ฉะนั้น ในโอกาสนี้ คณะผู้บริหารเทศบาลตำบลควนเสาธง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  ในปีงบประมาณ พ.ศ. 2564  ดังต่อไปนี้</w:t>
      </w:r>
    </w:p>
    <w:p w14:paraId="68B72F51" w14:textId="0D1A7300" w:rsidR="00524BCD" w:rsidRDefault="00524BCD" w:rsidP="00524BC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4B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สถานการณ์คลัง</w:t>
      </w:r>
    </w:p>
    <w:p w14:paraId="65A8F77F" w14:textId="588B153E" w:rsidR="00524BCD" w:rsidRDefault="00524BCD" w:rsidP="00524BCD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24BCD">
        <w:rPr>
          <w:rFonts w:ascii="TH SarabunPSK" w:hAnsi="TH SarabunPSK" w:cs="TH SarabunPSK" w:hint="cs"/>
          <w:sz w:val="32"/>
          <w:szCs w:val="32"/>
          <w:cs/>
        </w:rPr>
        <w:t>งบประมาณรายจ่ายทั่วไป</w:t>
      </w:r>
    </w:p>
    <w:p w14:paraId="585F3BEF" w14:textId="4767828B" w:rsidR="00524BCD" w:rsidRDefault="00524BCD" w:rsidP="00524BCD">
      <w:pPr>
        <w:pStyle w:val="a3"/>
        <w:ind w:left="15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ในปีงบประมาณ พ.ศ. 2563  ณ วันที่ 30 กรกฎาคม  พ.ศ.2563  องค์กรปกครองส่วนท้องถิ่นมีสถานะการเงิน ดังนี้</w:t>
      </w:r>
    </w:p>
    <w:p w14:paraId="6907D873" w14:textId="3F083A56" w:rsidR="00524BCD" w:rsidRDefault="00524BCD" w:rsidP="00524BCD">
      <w:pPr>
        <w:pStyle w:val="a3"/>
        <w:ind w:left="15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1.1.1  เงินฝากธนาคาร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20,800,696.38  บาท</w:t>
      </w:r>
    </w:p>
    <w:p w14:paraId="39B2D899" w14:textId="49DB27C2" w:rsidR="00524BCD" w:rsidRDefault="00524BCD" w:rsidP="00524BCD">
      <w:pPr>
        <w:pStyle w:val="a3"/>
        <w:ind w:left="15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 เงินสะสม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8.362,667.40  บาท</w:t>
      </w:r>
    </w:p>
    <w:p w14:paraId="77912327" w14:textId="1181C3A0" w:rsidR="00524BCD" w:rsidRDefault="00524BCD" w:rsidP="00524BCD">
      <w:pPr>
        <w:pStyle w:val="a3"/>
        <w:ind w:left="15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 เงินทุนสำรองเงินสะสม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12,466,384.06  บาท</w:t>
      </w:r>
    </w:p>
    <w:p w14:paraId="04377FE5" w14:textId="77777777" w:rsidR="006F04D0" w:rsidRDefault="00524BCD" w:rsidP="006F04D0">
      <w:pPr>
        <w:pStyle w:val="a3"/>
        <w:ind w:left="1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รายการที่ได้กันเงินไว้แบบก่อหน</w:t>
      </w:r>
      <w:r w:rsidR="006F04D0">
        <w:rPr>
          <w:rFonts w:ascii="TH SarabunPSK" w:hAnsi="TH SarabunPSK" w:cs="TH SarabunPSK" w:hint="cs"/>
          <w:sz w:val="32"/>
          <w:szCs w:val="32"/>
          <w:cs/>
        </w:rPr>
        <w:t>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ผูกพันและยังไม่ได้เบิกจ่าย  </w:t>
      </w:r>
      <w:r w:rsidR="006F04D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14:paraId="45E9B14A" w14:textId="2D39807F" w:rsidR="00524BCD" w:rsidRPr="006F04D0" w:rsidRDefault="006F04D0" w:rsidP="006F04D0">
      <w:pPr>
        <w:pStyle w:val="a3"/>
        <w:ind w:left="1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24BCD">
        <w:rPr>
          <w:rFonts w:ascii="TH SarabunPSK" w:hAnsi="TH SarabunPSK" w:cs="TH SarabunPSK" w:hint="cs"/>
          <w:sz w:val="32"/>
          <w:szCs w:val="32"/>
          <w:cs/>
        </w:rPr>
        <w:t xml:space="preserve">จำนวน 1  โครงการ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4BCD" w:rsidRPr="006F04D0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524BCD" w:rsidRPr="006F04D0">
        <w:rPr>
          <w:rFonts w:ascii="TH SarabunPSK" w:hAnsi="TH SarabunPSK" w:cs="TH SarabunPSK"/>
          <w:sz w:val="32"/>
          <w:szCs w:val="32"/>
          <w:cs/>
        </w:rPr>
        <w:tab/>
      </w:r>
      <w:r w:rsidR="00524BCD" w:rsidRPr="006F04D0">
        <w:rPr>
          <w:rFonts w:ascii="TH SarabunPSK" w:hAnsi="TH SarabunPSK" w:cs="TH SarabunPSK" w:hint="cs"/>
          <w:sz w:val="32"/>
          <w:szCs w:val="32"/>
          <w:cs/>
        </w:rPr>
        <w:t xml:space="preserve">        2,379.00  บาท</w:t>
      </w:r>
    </w:p>
    <w:p w14:paraId="36D5738C" w14:textId="1E7867C6" w:rsidR="00524BCD" w:rsidRDefault="00524BCD" w:rsidP="00524BCD">
      <w:pPr>
        <w:pStyle w:val="a3"/>
        <w:ind w:left="15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1.1.5  รายการที่ได้กันเงินไว้โดยยังไม่ได้ก่อหนี้ผูกพัน</w:t>
      </w:r>
      <w:r w:rsidR="006F04D0">
        <w:rPr>
          <w:rFonts w:ascii="TH SarabunPSK" w:hAnsi="TH SarabunPSK" w:cs="TH SarabunPSK" w:hint="cs"/>
          <w:sz w:val="32"/>
          <w:szCs w:val="32"/>
          <w:cs/>
        </w:rPr>
        <w:t xml:space="preserve"> จำนวน  0 โครงการ  รวม 0.00 บาท</w:t>
      </w:r>
    </w:p>
    <w:p w14:paraId="0C31EBD4" w14:textId="2F157960" w:rsidR="006F04D0" w:rsidRDefault="006F04D0" w:rsidP="006F04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1.2  เงินกู้คงค้าง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3,798,929.41  บาท</w:t>
      </w:r>
    </w:p>
    <w:p w14:paraId="65DE280C" w14:textId="12034309" w:rsidR="006F04D0" w:rsidRDefault="006F04D0" w:rsidP="006F0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F04D0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การบริหารงบประมาณ ในปีงบประมาณ 2563  ณ วันที่ 30  กรกฎาคม พ.ศ.2563</w:t>
      </w:r>
    </w:p>
    <w:p w14:paraId="222F5AE8" w14:textId="273F3545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04D0">
        <w:rPr>
          <w:rFonts w:ascii="TH SarabunPSK" w:hAnsi="TH SarabunPSK" w:cs="TH SarabunPSK"/>
          <w:sz w:val="32"/>
          <w:szCs w:val="32"/>
          <w:cs/>
        </w:rPr>
        <w:tab/>
      </w:r>
      <w:r w:rsidRPr="006F04D0"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รายรับจริง  จำนวน 39,712,413.00  บาท  ประกอบด้วย</w:t>
      </w:r>
    </w:p>
    <w:p w14:paraId="3EEB5402" w14:textId="457C9155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หมวดภาษีอากร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149,285.26  บาท</w:t>
      </w:r>
    </w:p>
    <w:p w14:paraId="56E03661" w14:textId="1B705B0C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หมวดค่าธรรมเนียม ค่าปรับ และใบอนุ</w:t>
      </w:r>
      <w:r w:rsidR="00F540DE">
        <w:rPr>
          <w:rFonts w:ascii="TH SarabunPSK" w:hAnsi="TH SarabunPSK" w:cs="TH SarabunPSK" w:hint="cs"/>
          <w:sz w:val="32"/>
          <w:szCs w:val="32"/>
          <w:cs/>
        </w:rPr>
        <w:t>ญ</w:t>
      </w:r>
      <w:r>
        <w:rPr>
          <w:rFonts w:ascii="TH SarabunPSK" w:hAnsi="TH SarabunPSK" w:cs="TH SarabunPSK" w:hint="cs"/>
          <w:sz w:val="32"/>
          <w:szCs w:val="32"/>
          <w:cs/>
        </w:rPr>
        <w:t>าต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  24,339.60  บาท</w:t>
      </w:r>
    </w:p>
    <w:p w14:paraId="2F1E37A8" w14:textId="5477F484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หมวดรายได้จากทรัพย์สิน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108,493.39  บาท</w:t>
      </w:r>
    </w:p>
    <w:p w14:paraId="18EC505C" w14:textId="4A17754B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หมวดรายได้จากสาธารณูปโภคและการพาณิชย์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 707,061.00  บาท</w:t>
      </w:r>
    </w:p>
    <w:p w14:paraId="00FBA5E0" w14:textId="4B6526A4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หมวดรายได้เบ็ดเตล็ด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 584,200.00  บาท</w:t>
      </w:r>
    </w:p>
    <w:p w14:paraId="02884CBB" w14:textId="02AB997D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        0.00    บาท</w:t>
      </w:r>
    </w:p>
    <w:p w14:paraId="0C2C0743" w14:textId="493C8086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หมวดภาษีจัดสรร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14,565,069.77  บาท</w:t>
      </w:r>
    </w:p>
    <w:p w14:paraId="311B6022" w14:textId="73047CCA" w:rsidR="006F04D0" w:rsidRDefault="006F04D0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23,573,</w:t>
      </w:r>
      <w:r w:rsidR="00F540DE">
        <w:rPr>
          <w:rFonts w:ascii="TH SarabunPSK" w:hAnsi="TH SarabunPSK" w:cs="TH SarabunPSK" w:hint="cs"/>
          <w:sz w:val="32"/>
          <w:szCs w:val="32"/>
          <w:cs/>
        </w:rPr>
        <w:t>963</w:t>
      </w:r>
      <w:r w:rsidR="00536746">
        <w:rPr>
          <w:rFonts w:ascii="TH SarabunPSK" w:hAnsi="TH SarabunPSK" w:cs="TH SarabunPSK" w:hint="cs"/>
          <w:sz w:val="32"/>
          <w:szCs w:val="32"/>
          <w:cs/>
        </w:rPr>
        <w:t>.98  บาท</w:t>
      </w:r>
    </w:p>
    <w:p w14:paraId="6958906A" w14:textId="05A932B7" w:rsidR="00536746" w:rsidRDefault="00536746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0B41CA" w14:textId="15E7BBC6" w:rsidR="00536746" w:rsidRDefault="00536746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1B6927" w14:textId="149DEF49" w:rsidR="00536746" w:rsidRDefault="00536746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F18F93" w14:textId="131DBBE5" w:rsidR="00536746" w:rsidRDefault="00536746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BDEA39" w14:textId="047A35D8" w:rsidR="00536746" w:rsidRDefault="00536746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 เงินอุดหนุนที่รัฐบาลให้โดยระบุวัตถุประสงค์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56,198.00  บาท</w:t>
      </w:r>
    </w:p>
    <w:p w14:paraId="70680416" w14:textId="16651F5E" w:rsidR="00536746" w:rsidRDefault="00536746" w:rsidP="006F04D0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 รายจ่ายจริง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35,</w:t>
      </w:r>
      <w:r w:rsidR="00F540DE">
        <w:rPr>
          <w:rFonts w:ascii="TH SarabunPSK" w:hAnsi="TH SarabunPSK" w:cs="TH SarabunPSK" w:hint="cs"/>
          <w:sz w:val="32"/>
          <w:szCs w:val="32"/>
          <w:cs/>
        </w:rPr>
        <w:t>122,</w:t>
      </w:r>
      <w:r>
        <w:rPr>
          <w:rFonts w:ascii="TH SarabunPSK" w:hAnsi="TH SarabunPSK" w:cs="TH SarabunPSK" w:hint="cs"/>
          <w:sz w:val="32"/>
          <w:szCs w:val="32"/>
          <w:cs/>
        </w:rPr>
        <w:t>363,39 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7F4098D4" w14:textId="5F705484" w:rsidR="00536746" w:rsidRDefault="00536746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8,365,016.00  บาท </w:t>
      </w:r>
    </w:p>
    <w:p w14:paraId="73673CDE" w14:textId="28B1B6CC" w:rsidR="00536746" w:rsidRDefault="00536746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งบบุคลากร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2AF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14,682,052.00</w:t>
      </w:r>
      <w:r w:rsidR="00152AF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44BE8454" w14:textId="39C8C688" w:rsidR="00152AFE" w:rsidRDefault="00152AFE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6,787,255.39  บาท</w:t>
      </w:r>
    </w:p>
    <w:p w14:paraId="6675146A" w14:textId="61A9EC16" w:rsidR="00152AFE" w:rsidRDefault="00152AFE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4,210,040.00  บาท</w:t>
      </w:r>
    </w:p>
    <w:p w14:paraId="4ED2E115" w14:textId="7D25D463" w:rsidR="00152AFE" w:rsidRDefault="00152AFE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0.00  บาท</w:t>
      </w:r>
    </w:p>
    <w:p w14:paraId="2F51DB4B" w14:textId="48356BFA" w:rsidR="00152AFE" w:rsidRDefault="00152AFE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1,078,000.00  บาท</w:t>
      </w:r>
    </w:p>
    <w:p w14:paraId="447C2146" w14:textId="227A102A" w:rsidR="00152AFE" w:rsidRDefault="00152AFE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 รายจ่ายที่จ่ายจากเงินอุดหนุนที่รัฐบาลให้โดยระบุวัตถุประสงค์จำนวน 56,198.00  บาท</w:t>
      </w:r>
    </w:p>
    <w:p w14:paraId="3FCAE536" w14:textId="1EED463B" w:rsidR="00152AFE" w:rsidRDefault="00152AFE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  รายจ่ายที่จ่ายจากเงินสะสม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2,749,500.00  บาท</w:t>
      </w:r>
    </w:p>
    <w:p w14:paraId="0FABFFF5" w14:textId="49CF1872" w:rsidR="00152AFE" w:rsidRDefault="00152AFE" w:rsidP="006F04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(6)  รายจ่ายที่จ่ายจากเงินทุนสำรองเงินสะสม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0.00  บาท</w:t>
      </w:r>
    </w:p>
    <w:p w14:paraId="75E0E7A3" w14:textId="769AC0FE" w:rsidR="00152AFE" w:rsidRPr="006F04D0" w:rsidRDefault="00152AFE" w:rsidP="006F04D0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(7)  รายจ่ายที่จ่ายจากเงินกู้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0.00  บาท</w:t>
      </w:r>
    </w:p>
    <w:sectPr w:rsidR="00152AFE" w:rsidRPr="006F04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B7A3D" w14:textId="77777777" w:rsidR="00905EA1" w:rsidRDefault="00905EA1" w:rsidP="00005F84">
      <w:pPr>
        <w:spacing w:after="0" w:line="240" w:lineRule="auto"/>
      </w:pPr>
      <w:r>
        <w:separator/>
      </w:r>
    </w:p>
  </w:endnote>
  <w:endnote w:type="continuationSeparator" w:id="0">
    <w:p w14:paraId="099B04E9" w14:textId="77777777" w:rsidR="00905EA1" w:rsidRDefault="00905EA1" w:rsidP="0000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E3E1A" w14:textId="77777777" w:rsidR="00905EA1" w:rsidRDefault="00905EA1" w:rsidP="00005F84">
      <w:pPr>
        <w:spacing w:after="0" w:line="240" w:lineRule="auto"/>
      </w:pPr>
      <w:r>
        <w:separator/>
      </w:r>
    </w:p>
  </w:footnote>
  <w:footnote w:type="continuationSeparator" w:id="0">
    <w:p w14:paraId="7C391ED4" w14:textId="77777777" w:rsidR="00905EA1" w:rsidRDefault="00905EA1" w:rsidP="0000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7772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18BD23D" w14:textId="16C93712" w:rsidR="00005F84" w:rsidRPr="00005F84" w:rsidRDefault="00005F84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05F8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05F8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05F8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05F84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005F8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F4326E9" w14:textId="77777777" w:rsidR="00005F84" w:rsidRDefault="00005F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324A7"/>
    <w:multiLevelType w:val="multilevel"/>
    <w:tmpl w:val="D57235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7F"/>
    <w:rsid w:val="00005F84"/>
    <w:rsid w:val="00152AFE"/>
    <w:rsid w:val="002279AC"/>
    <w:rsid w:val="004272DA"/>
    <w:rsid w:val="00524BCD"/>
    <w:rsid w:val="00536746"/>
    <w:rsid w:val="006F04D0"/>
    <w:rsid w:val="00905EA1"/>
    <w:rsid w:val="00AC6C12"/>
    <w:rsid w:val="00F540DE"/>
    <w:rsid w:val="00F82A7F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CBAD"/>
  <w15:chartTrackingRefBased/>
  <w15:docId w15:val="{5A2E0863-EDD9-4404-9F8D-2525E4E8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05F84"/>
  </w:style>
  <w:style w:type="paragraph" w:styleId="a6">
    <w:name w:val="footer"/>
    <w:basedOn w:val="a"/>
    <w:link w:val="a7"/>
    <w:uiPriority w:val="99"/>
    <w:unhideWhenUsed/>
    <w:rsid w:val="0000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0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2020-09-02T07:17:00Z</cp:lastPrinted>
  <dcterms:created xsi:type="dcterms:W3CDTF">2020-09-02T06:29:00Z</dcterms:created>
  <dcterms:modified xsi:type="dcterms:W3CDTF">2020-09-02T07:22:00Z</dcterms:modified>
</cp:coreProperties>
</file>